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DD" w:rsidRDefault="001B26DD" w:rsidP="001B26DD">
      <w:pPr>
        <w:jc w:val="center"/>
        <w:rPr>
          <w:rFonts w:ascii="標楷體" w:eastAsia="標楷體" w:hAnsi="標楷體"/>
          <w:b/>
          <w:sz w:val="36"/>
          <w:szCs w:val="36"/>
        </w:rPr>
      </w:pPr>
      <w:r>
        <w:rPr>
          <w:rFonts w:ascii="標楷體" w:eastAsia="標楷體" w:hAnsi="標楷體" w:hint="eastAsia"/>
          <w:b/>
          <w:sz w:val="36"/>
          <w:szCs w:val="36"/>
        </w:rPr>
        <w:t>校友企業人才需求調查</w:t>
      </w:r>
    </w:p>
    <w:p w:rsidR="001B26DD" w:rsidRPr="001B26DD" w:rsidRDefault="001B26DD" w:rsidP="001B26DD">
      <w:pPr>
        <w:jc w:val="center"/>
        <w:rPr>
          <w:rFonts w:ascii="標楷體" w:eastAsia="標楷體" w:hAnsi="標楷體"/>
          <w:b/>
          <w:sz w:val="36"/>
          <w:szCs w:val="36"/>
        </w:rPr>
      </w:pPr>
    </w:p>
    <w:tbl>
      <w:tblPr>
        <w:tblStyle w:val="a4"/>
        <w:tblW w:w="0" w:type="auto"/>
        <w:tblLook w:val="04A0" w:firstRow="1" w:lastRow="0" w:firstColumn="1" w:lastColumn="0" w:noHBand="0" w:noVBand="1"/>
      </w:tblPr>
      <w:tblGrid>
        <w:gridCol w:w="8362"/>
      </w:tblGrid>
      <w:tr w:rsidR="001B26DD" w:rsidTr="001B2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各位北科大校友鈞安：</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大家好！</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國立</w:t>
            </w:r>
            <w:proofErr w:type="gramStart"/>
            <w:r w:rsidRPr="001B26DD">
              <w:rPr>
                <w:rFonts w:ascii="標楷體" w:eastAsia="標楷體" w:hAnsi="標楷體" w:hint="eastAsia"/>
                <w:sz w:val="28"/>
                <w:szCs w:val="28"/>
              </w:rPr>
              <w:t>臺</w:t>
            </w:r>
            <w:proofErr w:type="gramEnd"/>
            <w:r w:rsidRPr="001B26DD">
              <w:rPr>
                <w:rFonts w:ascii="標楷體" w:eastAsia="標楷體" w:hAnsi="標楷體" w:hint="eastAsia"/>
                <w:sz w:val="28"/>
                <w:szCs w:val="28"/>
              </w:rPr>
              <w:t>北科技大學長期致力於產學合作，在人才需求媒合方面，每年</w:t>
            </w:r>
            <w:r w:rsidR="00006EB6">
              <w:rPr>
                <w:rFonts w:ascii="標楷體" w:eastAsia="標楷體" w:hAnsi="標楷體" w:hint="eastAsia"/>
                <w:sz w:val="28"/>
                <w:szCs w:val="28"/>
              </w:rPr>
              <w:t>固定</w:t>
            </w:r>
            <w:r w:rsidRPr="001B26DD">
              <w:rPr>
                <w:rFonts w:ascii="標楷體" w:eastAsia="標楷體" w:hAnsi="標楷體" w:hint="eastAsia"/>
                <w:sz w:val="28"/>
                <w:szCs w:val="28"/>
              </w:rPr>
              <w:t>舉辦盛大校園就業博覽會</w:t>
            </w:r>
            <w:r w:rsidR="00006EB6">
              <w:rPr>
                <w:rFonts w:ascii="標楷體" w:eastAsia="標楷體" w:hAnsi="標楷體" w:hint="eastAsia"/>
                <w:sz w:val="28"/>
                <w:szCs w:val="28"/>
              </w:rPr>
              <w:t>之外</w:t>
            </w:r>
            <w:r w:rsidRPr="001B26DD">
              <w:rPr>
                <w:rFonts w:ascii="標楷體" w:eastAsia="標楷體" w:hAnsi="標楷體" w:hint="eastAsia"/>
                <w:sz w:val="28"/>
                <w:szCs w:val="28"/>
              </w:rPr>
              <w:t>，本校研發處就業輔導組是提供人才媒合服務的主要平台。</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為了深度了解校友企業人才需求，校友聯絡中心特別擬</w:t>
            </w:r>
            <w:r>
              <w:rPr>
                <w:rFonts w:ascii="標楷體" w:eastAsia="標楷體" w:hAnsi="標楷體" w:hint="eastAsia"/>
                <w:sz w:val="28"/>
                <w:szCs w:val="28"/>
              </w:rPr>
              <w:t>定</w:t>
            </w:r>
            <w:r w:rsidRPr="001B26DD">
              <w:rPr>
                <w:rFonts w:ascii="標楷體" w:eastAsia="標楷體" w:hAnsi="標楷體" w:hint="eastAsia"/>
                <w:sz w:val="28"/>
                <w:szCs w:val="28"/>
              </w:rPr>
              <w:t>「校友企業人才需求調查表」，敬邀大家撥冗填寫</w:t>
            </w:r>
            <w:r>
              <w:rPr>
                <w:rFonts w:ascii="標楷體" w:eastAsia="標楷體" w:hAnsi="標楷體" w:hint="eastAsia"/>
                <w:sz w:val="28"/>
                <w:szCs w:val="28"/>
              </w:rPr>
              <w:t>提供建議</w:t>
            </w:r>
            <w:r w:rsidRPr="001B26DD">
              <w:rPr>
                <w:rFonts w:ascii="標楷體" w:eastAsia="標楷體" w:hAnsi="標楷體" w:hint="eastAsia"/>
                <w:sz w:val="28"/>
                <w:szCs w:val="28"/>
              </w:rPr>
              <w:t>並回傳，以助母校推動產學合作事項，後續人才</w:t>
            </w:r>
            <w:r>
              <w:rPr>
                <w:rFonts w:ascii="標楷體" w:eastAsia="標楷體" w:hAnsi="標楷體" w:hint="eastAsia"/>
                <w:sz w:val="28"/>
                <w:szCs w:val="28"/>
              </w:rPr>
              <w:t>之</w:t>
            </w:r>
            <w:r w:rsidRPr="001B26DD">
              <w:rPr>
                <w:rFonts w:ascii="標楷體" w:eastAsia="標楷體" w:hAnsi="標楷體" w:hint="eastAsia"/>
                <w:sz w:val="28"/>
                <w:szCs w:val="28"/>
              </w:rPr>
              <w:t>媒合，將更能符合企業期待</w:t>
            </w:r>
            <w:r>
              <w:rPr>
                <w:rFonts w:ascii="標楷體" w:eastAsia="標楷體" w:hAnsi="標楷體" w:hint="eastAsia"/>
                <w:sz w:val="28"/>
                <w:szCs w:val="28"/>
              </w:rPr>
              <w:t>，</w:t>
            </w:r>
            <w:r w:rsidR="00006EB6">
              <w:rPr>
                <w:rFonts w:ascii="標楷體" w:eastAsia="標楷體" w:hAnsi="標楷體" w:hint="eastAsia"/>
                <w:sz w:val="28"/>
                <w:szCs w:val="28"/>
              </w:rPr>
              <w:t>謝</w:t>
            </w:r>
            <w:r w:rsidRPr="001B26DD">
              <w:rPr>
                <w:rFonts w:ascii="標楷體" w:eastAsia="標楷體" w:hAnsi="標楷體" w:hint="eastAsia"/>
                <w:sz w:val="28"/>
                <w:szCs w:val="28"/>
              </w:rPr>
              <w:t>謝</w:t>
            </w:r>
            <w:r>
              <w:rPr>
                <w:rFonts w:ascii="標楷體" w:eastAsia="標楷體" w:hAnsi="標楷體" w:hint="eastAsia"/>
                <w:sz w:val="28"/>
                <w:szCs w:val="28"/>
              </w:rPr>
              <w:t>您</w:t>
            </w:r>
            <w:r w:rsidRPr="001B26DD">
              <w:rPr>
                <w:rFonts w:ascii="標楷體" w:eastAsia="標楷體" w:hAnsi="標楷體" w:hint="eastAsia"/>
                <w:sz w:val="28"/>
                <w:szCs w:val="28"/>
              </w:rPr>
              <w:t>！</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敬祝</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順心如意</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校友聯絡中心主任 耿慶瑞 敬上</w:t>
            </w:r>
            <w:r w:rsidR="00844486">
              <w:rPr>
                <w:rFonts w:ascii="標楷體" w:eastAsia="標楷體" w:hAnsi="標楷體" w:hint="eastAsia"/>
                <w:sz w:val="28"/>
                <w:szCs w:val="28"/>
              </w:rPr>
              <w:t xml:space="preserve"> 6/30</w:t>
            </w:r>
          </w:p>
          <w:p w:rsidR="001B26DD" w:rsidRDefault="001B26DD">
            <w:pPr>
              <w:rPr>
                <w:rFonts w:ascii="標楷體" w:eastAsia="標楷體" w:hAnsi="標楷體"/>
                <w:sz w:val="28"/>
                <w:szCs w:val="28"/>
              </w:rPr>
            </w:pPr>
          </w:p>
        </w:tc>
      </w:tr>
    </w:tbl>
    <w:p w:rsidR="00B904A7" w:rsidRDefault="00B904A7">
      <w:pPr>
        <w:rPr>
          <w:rFonts w:ascii="標楷體" w:eastAsia="標楷體" w:hAnsi="標楷體"/>
          <w:sz w:val="28"/>
          <w:szCs w:val="28"/>
        </w:rPr>
      </w:pPr>
    </w:p>
    <w:p w:rsidR="00907E01" w:rsidRDefault="00907E01">
      <w:pPr>
        <w:rPr>
          <w:rFonts w:ascii="標楷體" w:eastAsia="標楷體" w:hAnsi="標楷體"/>
          <w:sz w:val="28"/>
          <w:szCs w:val="28"/>
        </w:rPr>
      </w:pPr>
    </w:p>
    <w:p w:rsidR="001B26DD" w:rsidRPr="001B26DD" w:rsidRDefault="00907E01">
      <w:pPr>
        <w:rPr>
          <w:rFonts w:ascii="標楷體" w:eastAsia="標楷體" w:hAnsi="標楷體"/>
          <w:szCs w:val="24"/>
        </w:rPr>
      </w:pPr>
      <w:proofErr w:type="gramStart"/>
      <w:r>
        <w:rPr>
          <w:rFonts w:ascii="標楷體" w:eastAsia="標楷體" w:hAnsi="標楷體" w:hint="eastAsia"/>
          <w:szCs w:val="24"/>
        </w:rPr>
        <w:t>＊</w:t>
      </w:r>
      <w:proofErr w:type="gramEnd"/>
      <w:r>
        <w:rPr>
          <w:rFonts w:ascii="標楷體" w:eastAsia="標楷體" w:hAnsi="標楷體" w:hint="eastAsia"/>
          <w:szCs w:val="24"/>
        </w:rPr>
        <w:t>敬請於</w:t>
      </w:r>
      <w:r w:rsidRPr="00991321">
        <w:rPr>
          <w:rFonts w:ascii="標楷體" w:eastAsia="標楷體" w:hAnsi="標楷體" w:hint="eastAsia"/>
          <w:b/>
          <w:color w:val="FF0000"/>
          <w:szCs w:val="24"/>
        </w:rPr>
        <w:t>7/30</w:t>
      </w:r>
      <w:r>
        <w:rPr>
          <w:rFonts w:ascii="標楷體" w:eastAsia="標楷體" w:hAnsi="標楷體" w:hint="eastAsia"/>
          <w:szCs w:val="24"/>
        </w:rPr>
        <w:t>之前回傳表單，若您有相關疑問，歡迎聯繫</w:t>
      </w:r>
      <w:r w:rsidR="00A21B5D">
        <w:rPr>
          <w:rFonts w:ascii="標楷體" w:eastAsia="標楷體" w:hAnsi="標楷體" w:hint="eastAsia"/>
          <w:szCs w:val="24"/>
        </w:rPr>
        <w:t>我們</w:t>
      </w:r>
      <w:r>
        <w:rPr>
          <w:rFonts w:ascii="標楷體" w:eastAsia="標楷體" w:hAnsi="標楷體" w:hint="eastAsia"/>
          <w:szCs w:val="24"/>
        </w:rPr>
        <w:t>，謝謝。</w:t>
      </w:r>
    </w:p>
    <w:p w:rsidR="00A21B5D" w:rsidRDefault="00907E01">
      <w:pPr>
        <w:rPr>
          <w:rFonts w:ascii="標楷體" w:eastAsia="標楷體" w:hAnsi="標楷體"/>
          <w:szCs w:val="24"/>
        </w:rPr>
      </w:pPr>
      <w:r>
        <w:rPr>
          <w:rFonts w:ascii="標楷體" w:eastAsia="標楷體" w:hAnsi="標楷體" w:hint="eastAsia"/>
          <w:szCs w:val="24"/>
        </w:rPr>
        <w:t xml:space="preserve">　</w:t>
      </w:r>
      <w:r w:rsidR="001B26DD">
        <w:rPr>
          <w:rFonts w:ascii="標楷體" w:eastAsia="標楷體" w:hAnsi="標楷體" w:hint="eastAsia"/>
          <w:szCs w:val="24"/>
        </w:rPr>
        <w:t>校友聯絡中心主</w:t>
      </w:r>
      <w:r w:rsidR="00A21B5D">
        <w:rPr>
          <w:rFonts w:ascii="標楷體" w:eastAsia="標楷體" w:hAnsi="標楷體" w:hint="eastAsia"/>
          <w:szCs w:val="24"/>
        </w:rPr>
        <w:t xml:space="preserve">任 </w:t>
      </w:r>
      <w:proofErr w:type="gramStart"/>
      <w:r w:rsidR="001B26DD">
        <w:rPr>
          <w:rFonts w:ascii="標楷體" w:eastAsia="標楷體" w:hAnsi="標楷體" w:hint="eastAsia"/>
          <w:szCs w:val="24"/>
        </w:rPr>
        <w:t>耿慶瑞</w:t>
      </w:r>
      <w:proofErr w:type="gramEnd"/>
      <w:r w:rsidR="0067147F">
        <w:rPr>
          <w:rFonts w:ascii="標楷體" w:eastAsia="標楷體" w:hAnsi="標楷體" w:hint="eastAsia"/>
          <w:szCs w:val="24"/>
        </w:rPr>
        <w:t xml:space="preserve"> / </w:t>
      </w:r>
      <w:r w:rsidR="001B26DD">
        <w:rPr>
          <w:rFonts w:ascii="標楷體" w:eastAsia="標楷體" w:hAnsi="標楷體" w:hint="eastAsia"/>
          <w:szCs w:val="24"/>
        </w:rPr>
        <w:t xml:space="preserve">02-27712171分機 </w:t>
      </w:r>
      <w:r w:rsidR="00991321">
        <w:rPr>
          <w:rFonts w:ascii="標楷體" w:eastAsia="標楷體" w:hAnsi="標楷體" w:hint="eastAsia"/>
          <w:szCs w:val="24"/>
        </w:rPr>
        <w:t>6401</w:t>
      </w:r>
      <w:r w:rsidR="00A21B5D">
        <w:rPr>
          <w:rFonts w:ascii="標楷體" w:eastAsia="標楷體" w:hAnsi="標楷體" w:hint="eastAsia"/>
          <w:szCs w:val="24"/>
        </w:rPr>
        <w:t xml:space="preserve"> / cjkeng@ntut.edu.tw</w:t>
      </w:r>
    </w:p>
    <w:p w:rsidR="001B26DD" w:rsidRDefault="00907E01">
      <w:pPr>
        <w:rPr>
          <w:rFonts w:ascii="標楷體" w:eastAsia="標楷體" w:hAnsi="標楷體"/>
          <w:szCs w:val="24"/>
        </w:rPr>
      </w:pPr>
      <w:r>
        <w:rPr>
          <w:rFonts w:ascii="標楷體" w:eastAsia="標楷體" w:hAnsi="標楷體" w:hint="eastAsia"/>
          <w:szCs w:val="24"/>
        </w:rPr>
        <w:t xml:space="preserve">　</w:t>
      </w:r>
      <w:r w:rsidR="001B26DD">
        <w:rPr>
          <w:rFonts w:ascii="標楷體" w:eastAsia="標楷體" w:hAnsi="標楷體" w:hint="eastAsia"/>
          <w:szCs w:val="24"/>
        </w:rPr>
        <w:t xml:space="preserve">校友聯絡中心組長 </w:t>
      </w:r>
      <w:r w:rsidR="00A21B5D">
        <w:rPr>
          <w:rFonts w:ascii="標楷體" w:eastAsia="標楷體" w:hAnsi="標楷體" w:hint="eastAsia"/>
          <w:szCs w:val="24"/>
        </w:rPr>
        <w:t>陳匡正 / 分機6421 / kcschen@mail.ntut.edu.tw</w:t>
      </w:r>
    </w:p>
    <w:p w:rsidR="001B26DD" w:rsidRDefault="00907E01">
      <w:pPr>
        <w:rPr>
          <w:rFonts w:ascii="標楷體" w:eastAsia="標楷體" w:hAnsi="標楷體"/>
          <w:szCs w:val="24"/>
        </w:rPr>
      </w:pPr>
      <w:r>
        <w:rPr>
          <w:rFonts w:ascii="標楷體" w:eastAsia="標楷體" w:hAnsi="標楷體" w:hint="eastAsia"/>
          <w:szCs w:val="24"/>
        </w:rPr>
        <w:t xml:space="preserve">　</w:t>
      </w:r>
      <w:proofErr w:type="gramStart"/>
      <w:r w:rsidR="001B26DD">
        <w:rPr>
          <w:rFonts w:ascii="標楷體" w:eastAsia="標楷體" w:hAnsi="標楷體" w:hint="eastAsia"/>
          <w:szCs w:val="24"/>
        </w:rPr>
        <w:t>臺</w:t>
      </w:r>
      <w:proofErr w:type="gramEnd"/>
      <w:r w:rsidR="001B26DD">
        <w:rPr>
          <w:rFonts w:ascii="標楷體" w:eastAsia="標楷體" w:hAnsi="標楷體" w:hint="eastAsia"/>
          <w:szCs w:val="24"/>
        </w:rPr>
        <w:t xml:space="preserve">北科大菁英會秘書 林淑欣 / 分機1068 / </w:t>
      </w:r>
      <w:hyperlink r:id="rId9" w:history="1">
        <w:r w:rsidR="001B26DD" w:rsidRPr="0067147F">
          <w:rPr>
            <w:rStyle w:val="a5"/>
            <w:rFonts w:ascii="標楷體" w:eastAsia="標楷體" w:hAnsi="標楷體" w:hint="eastAsia"/>
            <w:color w:val="auto"/>
            <w:szCs w:val="24"/>
            <w:u w:val="none"/>
          </w:rPr>
          <w:t>euoffice@ntut.edu.tw</w:t>
        </w:r>
      </w:hyperlink>
    </w:p>
    <w:tbl>
      <w:tblPr>
        <w:tblStyle w:val="-5"/>
        <w:tblW w:w="0" w:type="auto"/>
        <w:tblLook w:val="04A0" w:firstRow="1" w:lastRow="0" w:firstColumn="1" w:lastColumn="0" w:noHBand="0" w:noVBand="1"/>
      </w:tblPr>
      <w:tblGrid>
        <w:gridCol w:w="5070"/>
        <w:gridCol w:w="3292"/>
      </w:tblGrid>
      <w:tr w:rsidR="001E5D3A" w:rsidTr="00006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1E5D3A" w:rsidRPr="007C3758" w:rsidRDefault="001E5D3A" w:rsidP="001E5D3A">
            <w:pPr>
              <w:jc w:val="center"/>
              <w:rPr>
                <w:rFonts w:ascii="標楷體" w:eastAsia="標楷體" w:hAnsi="標楷體"/>
                <w:sz w:val="32"/>
                <w:szCs w:val="32"/>
              </w:rPr>
            </w:pPr>
            <w:r w:rsidRPr="007C3758">
              <w:rPr>
                <w:rFonts w:ascii="標楷體" w:eastAsia="標楷體" w:hAnsi="標楷體" w:hint="eastAsia"/>
                <w:sz w:val="32"/>
                <w:szCs w:val="32"/>
              </w:rPr>
              <w:lastRenderedPageBreak/>
              <w:t>校友企業人才需求調查表</w:t>
            </w:r>
          </w:p>
        </w:tc>
      </w:tr>
      <w:tr w:rsidR="00907E01" w:rsidRPr="000B0DF7" w:rsidTr="000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7E01" w:rsidRPr="00712EC1" w:rsidRDefault="00907E01" w:rsidP="00907E01">
            <w:pPr>
              <w:rPr>
                <w:rFonts w:ascii="標楷體" w:eastAsia="標楷體" w:hAnsi="標楷體"/>
                <w:szCs w:val="24"/>
              </w:rPr>
            </w:pPr>
            <w:r w:rsidRPr="00712EC1">
              <w:rPr>
                <w:rFonts w:ascii="標楷體" w:eastAsia="標楷體" w:hAnsi="標楷體" w:hint="eastAsia"/>
                <w:szCs w:val="24"/>
              </w:rPr>
              <w:t>公司名稱：</w:t>
            </w:r>
            <w:r w:rsidR="003773AB">
              <w:rPr>
                <w:rFonts w:ascii="標楷體" w:eastAsia="標楷體" w:hAnsi="標楷體" w:hint="eastAsia"/>
                <w:szCs w:val="24"/>
              </w:rPr>
              <w:t>義隆電子股份有限公司</w:t>
            </w:r>
          </w:p>
          <w:p w:rsidR="00907E01" w:rsidRPr="00712EC1" w:rsidRDefault="00907E01">
            <w:pPr>
              <w:rPr>
                <w:rFonts w:ascii="標楷體" w:eastAsia="標楷體" w:hAnsi="標楷體"/>
                <w:szCs w:val="24"/>
              </w:rPr>
            </w:pPr>
          </w:p>
        </w:tc>
        <w:tc>
          <w:tcPr>
            <w:tcW w:w="3292" w:type="dxa"/>
          </w:tcPr>
          <w:p w:rsidR="00907E01" w:rsidRPr="00712EC1" w:rsidRDefault="00907E01" w:rsidP="00907E01">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712EC1">
              <w:rPr>
                <w:rFonts w:ascii="標楷體" w:eastAsia="標楷體" w:hAnsi="標楷體" w:hint="eastAsia"/>
                <w:b/>
                <w:szCs w:val="24"/>
              </w:rPr>
              <w:t>產業類別：</w:t>
            </w:r>
            <w:r w:rsidR="003773AB">
              <w:rPr>
                <w:rFonts w:ascii="標楷體" w:eastAsia="標楷體" w:hAnsi="標楷體" w:hint="eastAsia"/>
                <w:b/>
                <w:szCs w:val="24"/>
              </w:rPr>
              <w:t>IC設計</w:t>
            </w:r>
          </w:p>
          <w:p w:rsidR="00907E01" w:rsidRPr="00712EC1" w:rsidRDefault="00907E01">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p>
        </w:tc>
      </w:tr>
      <w:tr w:rsidR="00907E01" w:rsidRPr="000B0DF7" w:rsidTr="00006EB6">
        <w:tc>
          <w:tcPr>
            <w:cnfStyle w:val="001000000000" w:firstRow="0" w:lastRow="0" w:firstColumn="1" w:lastColumn="0" w:oddVBand="0" w:evenVBand="0" w:oddHBand="0" w:evenHBand="0" w:firstRowFirstColumn="0" w:firstRowLastColumn="0" w:lastRowFirstColumn="0" w:lastRowLastColumn="0"/>
            <w:tcW w:w="8362" w:type="dxa"/>
            <w:gridSpan w:val="2"/>
          </w:tcPr>
          <w:p w:rsidR="00102FD3" w:rsidRDefault="00102FD3" w:rsidP="000B0DF7">
            <w:pPr>
              <w:rPr>
                <w:rFonts w:ascii="標楷體" w:eastAsia="標楷體" w:hAnsi="標楷體"/>
              </w:rPr>
            </w:pPr>
            <w:r>
              <w:rPr>
                <w:rFonts w:ascii="標楷體" w:eastAsia="標楷體" w:hAnsi="標楷體" w:hint="eastAsia"/>
                <w:szCs w:val="24"/>
              </w:rPr>
              <w:t>【人才需求】</w:t>
            </w:r>
          </w:p>
          <w:p w:rsidR="00102FD3" w:rsidRDefault="00102FD3" w:rsidP="000B0DF7">
            <w:pPr>
              <w:rPr>
                <w:rFonts w:ascii="標楷體" w:eastAsia="標楷體" w:hAnsi="標楷體"/>
              </w:rPr>
            </w:pPr>
            <w:r>
              <w:rPr>
                <w:rFonts w:ascii="標楷體" w:eastAsia="標楷體" w:hAnsi="標楷體" w:hint="eastAsia"/>
              </w:rPr>
              <w:t>職稱 :</w:t>
            </w:r>
            <w:r w:rsidR="00C956EB">
              <w:rPr>
                <w:rFonts w:ascii="標楷體" w:eastAsia="標楷體" w:hAnsi="標楷體" w:hint="eastAsia"/>
              </w:rPr>
              <w:t xml:space="preserve"> </w:t>
            </w:r>
            <w:r w:rsidR="009742CF">
              <w:rPr>
                <w:rFonts w:ascii="標楷體" w:eastAsia="標楷體" w:hAnsi="標楷體" w:hint="eastAsia"/>
              </w:rPr>
              <w:t>數位IC設計工程師、</w:t>
            </w:r>
            <w:r w:rsidR="00C956EB">
              <w:rPr>
                <w:rFonts w:ascii="標楷體" w:eastAsia="標楷體" w:hAnsi="標楷體" w:hint="eastAsia"/>
              </w:rPr>
              <w:t>類比IC設計工程師</w:t>
            </w:r>
            <w:r w:rsidR="00C44504">
              <w:rPr>
                <w:rFonts w:ascii="標楷體" w:eastAsia="標楷體" w:hAnsi="標楷體" w:hint="eastAsia"/>
              </w:rPr>
              <w:t>、系統應用工程師、系統測試工程師、韌體設計工程師</w:t>
            </w:r>
          </w:p>
          <w:p w:rsidR="00102FD3" w:rsidRDefault="00102FD3" w:rsidP="000B0DF7">
            <w:pPr>
              <w:rPr>
                <w:rFonts w:ascii="標楷體" w:eastAsia="標楷體" w:hAnsi="標楷體"/>
              </w:rPr>
            </w:pPr>
            <w:r>
              <w:rPr>
                <w:rFonts w:ascii="標楷體" w:eastAsia="標楷體" w:hAnsi="標楷體" w:hint="eastAsia"/>
              </w:rPr>
              <w:t>工作地點 :</w:t>
            </w:r>
            <w:r w:rsidR="00C956EB">
              <w:rPr>
                <w:rFonts w:ascii="標楷體" w:eastAsia="標楷體" w:hAnsi="標楷體" w:hint="eastAsia"/>
              </w:rPr>
              <w:t>新竹</w:t>
            </w:r>
            <w:r w:rsidR="00C44504">
              <w:rPr>
                <w:rFonts w:ascii="標楷體" w:eastAsia="標楷體" w:hAnsi="標楷體" w:hint="eastAsia"/>
              </w:rPr>
              <w:t>、台南、高雄</w:t>
            </w:r>
          </w:p>
          <w:p w:rsidR="00102FD3" w:rsidRDefault="00102FD3" w:rsidP="000B0DF7">
            <w:pPr>
              <w:rPr>
                <w:rFonts w:ascii="標楷體" w:eastAsia="標楷體" w:hAnsi="標楷體"/>
              </w:rPr>
            </w:pPr>
            <w:r>
              <w:rPr>
                <w:rFonts w:ascii="標楷體" w:eastAsia="標楷體" w:hAnsi="標楷體" w:hint="eastAsia"/>
              </w:rPr>
              <w:t>需求人數 :</w:t>
            </w:r>
            <w:r w:rsidR="00C44504">
              <w:rPr>
                <w:rFonts w:ascii="標楷體" w:eastAsia="標楷體" w:hAnsi="標楷體" w:hint="eastAsia"/>
              </w:rPr>
              <w:t>15</w:t>
            </w:r>
          </w:p>
          <w:p w:rsidR="00102FD3" w:rsidRDefault="00102FD3" w:rsidP="000B0DF7">
            <w:pPr>
              <w:rPr>
                <w:rFonts w:ascii="標楷體" w:eastAsia="標楷體" w:hAnsi="標楷體"/>
              </w:rPr>
            </w:pPr>
            <w:r>
              <w:rPr>
                <w:rFonts w:ascii="標楷體" w:eastAsia="標楷體" w:hAnsi="標楷體" w:hint="eastAsia"/>
              </w:rPr>
              <w:t>薪資 :</w:t>
            </w:r>
            <w:proofErr w:type="gramStart"/>
            <w:r w:rsidR="00C956EB">
              <w:rPr>
                <w:rFonts w:ascii="新細明體" w:eastAsia="新細明體" w:hAnsi="新細明體" w:hint="eastAsia"/>
              </w:rPr>
              <w:t>≧</w:t>
            </w:r>
            <w:proofErr w:type="gramEnd"/>
            <w:r w:rsidR="00C956EB">
              <w:rPr>
                <w:rFonts w:ascii="標楷體" w:eastAsia="標楷體" w:hAnsi="標楷體" w:hint="eastAsia"/>
              </w:rPr>
              <w:t>40,000元</w:t>
            </w:r>
          </w:p>
          <w:p w:rsidR="00C956EB" w:rsidRDefault="00102FD3" w:rsidP="00C956EB">
            <w:pPr>
              <w:rPr>
                <w:rFonts w:hint="eastAsia"/>
              </w:rPr>
            </w:pPr>
            <w:r>
              <w:rPr>
                <w:rFonts w:ascii="標楷體" w:eastAsia="標楷體" w:hAnsi="標楷體" w:hint="eastAsia"/>
              </w:rPr>
              <w:t>工作內容 :</w:t>
            </w:r>
            <w:r w:rsidR="00C956EB">
              <w:t xml:space="preserve"> </w:t>
            </w:r>
          </w:p>
          <w:p w:rsidR="00102FD3" w:rsidRPr="00C956EB" w:rsidRDefault="00C44504" w:rsidP="00C44504">
            <w:pPr>
              <w:rPr>
                <w:rFonts w:ascii="標楷體" w:eastAsia="標楷體" w:hAnsi="標楷體"/>
              </w:rPr>
            </w:pPr>
            <w:r>
              <w:rPr>
                <w:rFonts w:ascii="標楷體" w:eastAsia="標楷體" w:hAnsi="標楷體" w:hint="eastAsia"/>
              </w:rPr>
              <w:t>數位IC設計研發、類比IC設計研發、系統設計開發、韌體設計開發</w:t>
            </w:r>
          </w:p>
        </w:tc>
      </w:tr>
      <w:tr w:rsidR="00907E01" w:rsidRPr="000B0DF7" w:rsidTr="000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102FD3" w:rsidRDefault="00102FD3" w:rsidP="000B0DF7">
            <w:pPr>
              <w:rPr>
                <w:rFonts w:ascii="標楷體" w:eastAsia="標楷體" w:hAnsi="標楷體"/>
              </w:rPr>
            </w:pPr>
            <w:r>
              <w:rPr>
                <w:rFonts w:ascii="標楷體" w:eastAsia="標楷體" w:hAnsi="標楷體" w:hint="eastAsia"/>
                <w:szCs w:val="24"/>
              </w:rPr>
              <w:t>【條件需求】</w:t>
            </w:r>
          </w:p>
          <w:p w:rsidR="00102FD3" w:rsidRDefault="000B0DF7" w:rsidP="000B0DF7">
            <w:pPr>
              <w:rPr>
                <w:rFonts w:ascii="標楷體" w:eastAsia="標楷體" w:hAnsi="標楷體"/>
              </w:rPr>
            </w:pPr>
            <w:r w:rsidRPr="00712EC1">
              <w:rPr>
                <w:rFonts w:ascii="標楷體" w:eastAsia="標楷體" w:hAnsi="標楷體" w:hint="eastAsia"/>
              </w:rPr>
              <w:t>學歷</w:t>
            </w:r>
            <w:r w:rsidR="00102FD3">
              <w:rPr>
                <w:rFonts w:ascii="標楷體" w:eastAsia="標楷體" w:hAnsi="標楷體" w:hint="eastAsia"/>
              </w:rPr>
              <w:t>科系</w:t>
            </w:r>
            <w:r w:rsidRPr="00712EC1">
              <w:rPr>
                <w:rFonts w:ascii="標楷體" w:eastAsia="標楷體" w:hAnsi="標楷體" w:hint="eastAsia"/>
              </w:rPr>
              <w:t>要求</w:t>
            </w:r>
            <w:r w:rsidR="00102FD3">
              <w:rPr>
                <w:rFonts w:ascii="標楷體" w:eastAsia="標楷體" w:hAnsi="標楷體" w:hint="eastAsia"/>
              </w:rPr>
              <w:t xml:space="preserve"> :</w:t>
            </w:r>
            <w:r w:rsidR="00C956EB">
              <w:rPr>
                <w:rFonts w:ascii="標楷體" w:eastAsia="標楷體" w:hAnsi="標楷體" w:hint="eastAsia"/>
              </w:rPr>
              <w:t>電子/電機/資工</w:t>
            </w:r>
            <w:r w:rsidR="00C44504">
              <w:rPr>
                <w:rFonts w:ascii="標楷體" w:eastAsia="標楷體" w:hAnsi="標楷體" w:hint="eastAsia"/>
              </w:rPr>
              <w:t>/機械/光電/通訊等</w:t>
            </w:r>
            <w:r w:rsidR="00C956EB">
              <w:rPr>
                <w:rFonts w:ascii="標楷體" w:eastAsia="標楷體" w:hAnsi="標楷體" w:hint="eastAsia"/>
              </w:rPr>
              <w:t>相關理工科系，碩士畢業</w:t>
            </w:r>
          </w:p>
          <w:p w:rsidR="00102FD3" w:rsidRDefault="00102FD3" w:rsidP="000B0DF7">
            <w:pPr>
              <w:rPr>
                <w:rFonts w:ascii="標楷體" w:eastAsia="標楷體" w:hAnsi="標楷體"/>
              </w:rPr>
            </w:pPr>
            <w:r>
              <w:rPr>
                <w:rFonts w:ascii="標楷體" w:eastAsia="標楷體" w:hAnsi="標楷體" w:hint="eastAsia"/>
              </w:rPr>
              <w:t>工作經歷：</w:t>
            </w:r>
            <w:r w:rsidR="00C956EB">
              <w:rPr>
                <w:rFonts w:ascii="標楷體" w:eastAsia="標楷體" w:hAnsi="標楷體" w:hint="eastAsia"/>
              </w:rPr>
              <w:t>不拘</w:t>
            </w:r>
          </w:p>
          <w:p w:rsidR="00102FD3" w:rsidRDefault="000B0DF7" w:rsidP="000B0DF7">
            <w:pPr>
              <w:rPr>
                <w:rFonts w:ascii="標楷體" w:eastAsia="標楷體" w:hAnsi="標楷體"/>
              </w:rPr>
            </w:pPr>
            <w:r w:rsidRPr="00712EC1">
              <w:rPr>
                <w:rFonts w:ascii="標楷體" w:eastAsia="標楷體" w:hAnsi="標楷體" w:hint="eastAsia"/>
              </w:rPr>
              <w:t>擅長工具</w:t>
            </w:r>
            <w:r w:rsidR="00102FD3">
              <w:rPr>
                <w:rFonts w:ascii="標楷體" w:eastAsia="標楷體" w:hAnsi="標楷體" w:hint="eastAsia"/>
              </w:rPr>
              <w:t>：</w:t>
            </w:r>
            <w:r w:rsidR="00C956EB">
              <w:rPr>
                <w:rFonts w:ascii="標楷體" w:eastAsia="標楷體" w:hAnsi="標楷體"/>
              </w:rPr>
              <w:t xml:space="preserve"> </w:t>
            </w:r>
            <w:r w:rsidR="00C44504">
              <w:rPr>
                <w:rFonts w:ascii="標楷體" w:eastAsia="標楷體" w:hAnsi="標楷體" w:hint="eastAsia"/>
              </w:rPr>
              <w:t>C語言、FPGA、Verilog、Assembly</w:t>
            </w:r>
          </w:p>
          <w:p w:rsidR="00102FD3" w:rsidRDefault="000B0DF7" w:rsidP="000B0DF7">
            <w:pPr>
              <w:rPr>
                <w:rFonts w:ascii="標楷體" w:eastAsia="標楷體" w:hAnsi="標楷體"/>
              </w:rPr>
            </w:pPr>
            <w:r w:rsidRPr="00712EC1">
              <w:rPr>
                <w:rFonts w:ascii="標楷體" w:eastAsia="標楷體" w:hAnsi="標楷體" w:hint="eastAsia"/>
              </w:rPr>
              <w:t>語文條件</w:t>
            </w:r>
            <w:r w:rsidR="00102FD3">
              <w:rPr>
                <w:rFonts w:ascii="標楷體" w:eastAsia="標楷體" w:hAnsi="標楷體" w:hint="eastAsia"/>
              </w:rPr>
              <w:t>：</w:t>
            </w:r>
            <w:r w:rsidR="00C956EB">
              <w:rPr>
                <w:rFonts w:ascii="標楷體" w:eastAsia="標楷體" w:hAnsi="標楷體" w:hint="eastAsia"/>
              </w:rPr>
              <w:t>不拘</w:t>
            </w:r>
          </w:p>
          <w:p w:rsidR="00907E01" w:rsidRPr="00102FD3" w:rsidRDefault="000B0DF7" w:rsidP="00907E01">
            <w:pPr>
              <w:rPr>
                <w:rFonts w:ascii="標楷體" w:eastAsia="標楷體" w:hAnsi="標楷體"/>
                <w:szCs w:val="24"/>
              </w:rPr>
            </w:pPr>
            <w:r w:rsidRPr="00712EC1">
              <w:rPr>
                <w:rFonts w:ascii="標楷體" w:eastAsia="標楷體" w:hAnsi="標楷體" w:hint="eastAsia"/>
              </w:rPr>
              <w:t>工作技能</w:t>
            </w:r>
            <w:r w:rsidR="00102FD3">
              <w:rPr>
                <w:rFonts w:ascii="標楷體" w:eastAsia="標楷體" w:hAnsi="標楷體" w:hint="eastAsia"/>
              </w:rPr>
              <w:t>：</w:t>
            </w:r>
            <w:r w:rsidR="00C956EB" w:rsidRPr="00C956EB">
              <w:rPr>
                <w:rFonts w:ascii="標楷體" w:eastAsia="標楷體" w:hAnsi="標楷體" w:hint="eastAsia"/>
              </w:rPr>
              <w:t>具CMOS image sensor AFE design相關經驗</w:t>
            </w:r>
            <w:r w:rsidR="00C956EB">
              <w:rPr>
                <w:rFonts w:ascii="標楷體" w:eastAsia="標楷體" w:hAnsi="標楷體" w:hint="eastAsia"/>
              </w:rPr>
              <w:t>尤佳</w:t>
            </w:r>
          </w:p>
          <w:p w:rsidR="000B0DF7" w:rsidRDefault="00102FD3" w:rsidP="00907E01">
            <w:pPr>
              <w:rPr>
                <w:rFonts w:ascii="標楷體" w:eastAsia="標楷體" w:hAnsi="標楷體"/>
              </w:rPr>
            </w:pPr>
            <w:r w:rsidRPr="00712EC1">
              <w:rPr>
                <w:rFonts w:ascii="標楷體" w:eastAsia="標楷體" w:hAnsi="標楷體" w:hint="eastAsia"/>
              </w:rPr>
              <w:t>可上班日</w:t>
            </w:r>
            <w:r>
              <w:rPr>
                <w:rFonts w:ascii="標楷體" w:eastAsia="標楷體" w:hAnsi="標楷體" w:hint="eastAsia"/>
              </w:rPr>
              <w:t>：</w:t>
            </w:r>
            <w:r w:rsidR="00C956EB">
              <w:rPr>
                <w:rFonts w:ascii="標楷體" w:eastAsia="標楷體" w:hAnsi="標楷體" w:hint="eastAsia"/>
              </w:rPr>
              <w:t>不拘</w:t>
            </w:r>
          </w:p>
          <w:p w:rsidR="00102FD3" w:rsidRPr="00102FD3" w:rsidRDefault="00102FD3" w:rsidP="00907E01">
            <w:pPr>
              <w:rPr>
                <w:rFonts w:ascii="標楷體" w:eastAsia="標楷體" w:hAnsi="標楷體"/>
              </w:rPr>
            </w:pPr>
          </w:p>
        </w:tc>
      </w:tr>
      <w:tr w:rsidR="00907E01" w:rsidTr="00006EB6">
        <w:tc>
          <w:tcPr>
            <w:cnfStyle w:val="001000000000" w:firstRow="0" w:lastRow="0" w:firstColumn="1" w:lastColumn="0" w:oddVBand="0" w:evenVBand="0" w:oddHBand="0" w:evenHBand="0" w:firstRowFirstColumn="0" w:firstRowLastColumn="0" w:lastRowFirstColumn="0" w:lastRowLastColumn="0"/>
            <w:tcW w:w="8362" w:type="dxa"/>
            <w:gridSpan w:val="2"/>
          </w:tcPr>
          <w:p w:rsidR="000B0DF7" w:rsidRPr="00712EC1" w:rsidRDefault="00102FD3" w:rsidP="000B0DF7">
            <w:pPr>
              <w:rPr>
                <w:rFonts w:ascii="標楷體" w:eastAsia="標楷體" w:hAnsi="標楷體"/>
              </w:rPr>
            </w:pPr>
            <w:r>
              <w:rPr>
                <w:rFonts w:ascii="標楷體" w:eastAsia="標楷體" w:hAnsi="標楷體" w:hint="eastAsia"/>
                <w:szCs w:val="24"/>
              </w:rPr>
              <w:t>【</w:t>
            </w:r>
            <w:r w:rsidR="000B0DF7" w:rsidRPr="00712EC1">
              <w:rPr>
                <w:rFonts w:ascii="標楷體" w:eastAsia="標楷體" w:hAnsi="標楷體" w:hint="eastAsia"/>
              </w:rPr>
              <w:t>其他說明</w:t>
            </w:r>
            <w:r>
              <w:rPr>
                <w:rFonts w:ascii="標楷體" w:eastAsia="標楷體" w:hAnsi="標楷體" w:hint="eastAsia"/>
                <w:szCs w:val="24"/>
              </w:rPr>
              <w:t>】</w:t>
            </w:r>
          </w:p>
          <w:p w:rsidR="00907E01" w:rsidRPr="00712EC1" w:rsidRDefault="00907E01">
            <w:pPr>
              <w:rPr>
                <w:rFonts w:ascii="標楷體" w:eastAsia="標楷體" w:hAnsi="標楷體"/>
                <w:szCs w:val="24"/>
              </w:rPr>
            </w:pPr>
            <w:bookmarkStart w:id="0" w:name="_GoBack"/>
            <w:bookmarkEnd w:id="0"/>
          </w:p>
          <w:p w:rsidR="00907E01" w:rsidRPr="00712EC1" w:rsidRDefault="00907E01">
            <w:pPr>
              <w:rPr>
                <w:rFonts w:ascii="標楷體" w:eastAsia="標楷體" w:hAnsi="標楷體"/>
                <w:szCs w:val="24"/>
              </w:rPr>
            </w:pPr>
          </w:p>
          <w:p w:rsidR="00907E01" w:rsidRPr="00712EC1" w:rsidRDefault="00907E01">
            <w:pPr>
              <w:rPr>
                <w:rFonts w:ascii="標楷體" w:eastAsia="標楷體" w:hAnsi="標楷體"/>
                <w:szCs w:val="24"/>
              </w:rPr>
            </w:pPr>
          </w:p>
        </w:tc>
      </w:tr>
      <w:tr w:rsidR="00907E01" w:rsidTr="000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0B0DF7" w:rsidRPr="00712EC1" w:rsidRDefault="00102FD3" w:rsidP="000B0DF7">
            <w:pPr>
              <w:rPr>
                <w:rFonts w:ascii="標楷體" w:eastAsia="標楷體" w:hAnsi="標楷體"/>
              </w:rPr>
            </w:pPr>
            <w:r>
              <w:rPr>
                <w:rFonts w:ascii="標楷體" w:eastAsia="標楷體" w:hAnsi="標楷體" w:hint="eastAsia"/>
                <w:szCs w:val="24"/>
              </w:rPr>
              <w:t>【</w:t>
            </w:r>
            <w:r w:rsidR="000B0DF7" w:rsidRPr="00712EC1">
              <w:rPr>
                <w:rFonts w:ascii="標楷體" w:eastAsia="標楷體" w:hAnsi="標楷體" w:hint="eastAsia"/>
              </w:rPr>
              <w:t>對北科大的建議</w:t>
            </w:r>
            <w:r>
              <w:rPr>
                <w:rFonts w:ascii="標楷體" w:eastAsia="標楷體" w:hAnsi="標楷體" w:hint="eastAsia"/>
                <w:szCs w:val="24"/>
              </w:rPr>
              <w:t>】</w:t>
            </w:r>
          </w:p>
          <w:p w:rsidR="00907E01" w:rsidRPr="00712EC1" w:rsidRDefault="00907E01">
            <w:pPr>
              <w:rPr>
                <w:rFonts w:ascii="標楷體" w:eastAsia="標楷體" w:hAnsi="標楷體"/>
                <w:szCs w:val="24"/>
              </w:rPr>
            </w:pPr>
          </w:p>
          <w:p w:rsidR="00907E01" w:rsidRPr="00712EC1" w:rsidRDefault="00907E01">
            <w:pPr>
              <w:rPr>
                <w:rFonts w:ascii="標楷體" w:eastAsia="標楷體" w:hAnsi="標楷體"/>
                <w:szCs w:val="24"/>
              </w:rPr>
            </w:pPr>
          </w:p>
          <w:p w:rsidR="00907E01" w:rsidRPr="00712EC1" w:rsidRDefault="00907E01">
            <w:pPr>
              <w:rPr>
                <w:rFonts w:ascii="標楷體" w:eastAsia="標楷體" w:hAnsi="標楷體"/>
                <w:szCs w:val="24"/>
              </w:rPr>
            </w:pPr>
          </w:p>
        </w:tc>
      </w:tr>
    </w:tbl>
    <w:tbl>
      <w:tblPr>
        <w:tblStyle w:val="-50"/>
        <w:tblW w:w="0" w:type="auto"/>
        <w:tblLook w:val="04A0" w:firstRow="1" w:lastRow="0" w:firstColumn="1" w:lastColumn="0" w:noHBand="0" w:noVBand="1"/>
      </w:tblPr>
      <w:tblGrid>
        <w:gridCol w:w="8362"/>
      </w:tblGrid>
      <w:tr w:rsidR="000B0DF7" w:rsidTr="00006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rsidR="000B0DF7" w:rsidRPr="00006EB6" w:rsidRDefault="000B0DF7" w:rsidP="00CA58B8">
            <w:pPr>
              <w:rPr>
                <w:rFonts w:ascii="標楷體" w:eastAsia="標楷體" w:hAnsi="標楷體"/>
              </w:rPr>
            </w:pPr>
            <w:r w:rsidRPr="00006EB6">
              <w:rPr>
                <w:rFonts w:ascii="標楷體" w:eastAsia="標楷體" w:hAnsi="標楷體" w:hint="eastAsia"/>
              </w:rPr>
              <w:t>公司簡介：</w:t>
            </w:r>
          </w:p>
          <w:p w:rsidR="009742CF" w:rsidRPr="00F44F2E" w:rsidRDefault="009742CF" w:rsidP="009742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b w:val="0"/>
                <w:color w:val="292929"/>
                <w:kern w:val="0"/>
                <w:szCs w:val="24"/>
              </w:rPr>
            </w:pPr>
            <w:r w:rsidRPr="00F44F2E">
              <w:rPr>
                <w:rFonts w:ascii="標楷體" w:eastAsia="標楷體" w:hAnsi="標楷體" w:cs="細明體" w:hint="eastAsia"/>
                <w:b w:val="0"/>
                <w:color w:val="292929"/>
                <w:kern w:val="0"/>
                <w:szCs w:val="24"/>
              </w:rPr>
              <w:t>義隆電子是全球知名的人機介面晶片領導廠商之一，專</w:t>
            </w:r>
            <w:proofErr w:type="gramStart"/>
            <w:r w:rsidRPr="00F44F2E">
              <w:rPr>
                <w:rFonts w:ascii="標楷體" w:eastAsia="標楷體" w:hAnsi="標楷體" w:cs="細明體" w:hint="eastAsia"/>
                <w:b w:val="0"/>
                <w:color w:val="292929"/>
                <w:kern w:val="0"/>
                <w:szCs w:val="24"/>
              </w:rPr>
              <w:t>精於觸控</w:t>
            </w:r>
            <w:proofErr w:type="gramEnd"/>
            <w:r w:rsidRPr="00F44F2E">
              <w:rPr>
                <w:rFonts w:ascii="標楷體" w:eastAsia="標楷體" w:hAnsi="標楷體" w:cs="細明體" w:hint="eastAsia"/>
                <w:b w:val="0"/>
                <w:color w:val="292929"/>
                <w:kern w:val="0"/>
                <w:szCs w:val="24"/>
              </w:rPr>
              <w:t>螢幕</w:t>
            </w:r>
            <w:proofErr w:type="gramStart"/>
            <w:r w:rsidRPr="00F44F2E">
              <w:rPr>
                <w:rFonts w:ascii="標楷體" w:eastAsia="標楷體" w:hAnsi="標楷體" w:cs="細明體" w:hint="eastAsia"/>
                <w:b w:val="0"/>
                <w:color w:val="292929"/>
                <w:kern w:val="0"/>
                <w:szCs w:val="24"/>
              </w:rPr>
              <w:t>晶片及觸控</w:t>
            </w:r>
            <w:proofErr w:type="gramEnd"/>
            <w:r w:rsidRPr="00F44F2E">
              <w:rPr>
                <w:rFonts w:ascii="標楷體" w:eastAsia="標楷體" w:hAnsi="標楷體" w:cs="細明體" w:hint="eastAsia"/>
                <w:b w:val="0"/>
                <w:color w:val="292929"/>
                <w:kern w:val="0"/>
                <w:szCs w:val="24"/>
              </w:rPr>
              <w:t>板研發及模組化解決方案。成立於1994年5月，於2001年9月7日上市，資本額達新台幣30.8億元。 總部設在新竹科學園區，為強化在全球的佈局，亦成立中和據點專責筆記型電腦產品的設計、開發和生產；台南和高雄設有研發設計中心；在中國大陸的香港、深圳、上海、蘇州、重慶設有業務暨售後服務中心；美國並成立新產品技術</w:t>
            </w:r>
            <w:proofErr w:type="gramStart"/>
            <w:r w:rsidRPr="00F44F2E">
              <w:rPr>
                <w:rFonts w:ascii="標楷體" w:eastAsia="標楷體" w:hAnsi="標楷體" w:cs="細明體" w:hint="eastAsia"/>
                <w:b w:val="0"/>
                <w:color w:val="292929"/>
                <w:kern w:val="0"/>
                <w:szCs w:val="24"/>
              </w:rPr>
              <w:t>規</w:t>
            </w:r>
            <w:proofErr w:type="gramEnd"/>
            <w:r w:rsidRPr="00F44F2E">
              <w:rPr>
                <w:rFonts w:ascii="標楷體" w:eastAsia="標楷體" w:hAnsi="標楷體" w:cs="細明體" w:hint="eastAsia"/>
                <w:b w:val="0"/>
                <w:color w:val="292929"/>
                <w:kern w:val="0"/>
                <w:szCs w:val="24"/>
              </w:rPr>
              <w:t>畫中心。</w:t>
            </w:r>
          </w:p>
          <w:p w:rsidR="009742CF" w:rsidRPr="00F44F2E" w:rsidRDefault="009742CF" w:rsidP="009742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b w:val="0"/>
                <w:color w:val="292929"/>
                <w:kern w:val="0"/>
                <w:szCs w:val="24"/>
              </w:rPr>
            </w:pPr>
          </w:p>
          <w:p w:rsidR="009742CF" w:rsidRPr="00F44F2E" w:rsidRDefault="009742CF" w:rsidP="009742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b w:val="0"/>
                <w:color w:val="292929"/>
                <w:kern w:val="0"/>
                <w:szCs w:val="24"/>
              </w:rPr>
            </w:pPr>
            <w:r w:rsidRPr="00F44F2E">
              <w:rPr>
                <w:rFonts w:ascii="標楷體" w:eastAsia="標楷體" w:hAnsi="標楷體" w:cs="細明體" w:hint="eastAsia"/>
                <w:b w:val="0"/>
                <w:color w:val="292929"/>
                <w:kern w:val="0"/>
                <w:szCs w:val="24"/>
              </w:rPr>
              <w:t>義隆電子十分強調研發技術自主化，因此，培植了大量的研發菁英，如研發人力即</w:t>
            </w:r>
            <w:proofErr w:type="gramStart"/>
            <w:r w:rsidRPr="00F44F2E">
              <w:rPr>
                <w:rFonts w:ascii="標楷體" w:eastAsia="標楷體" w:hAnsi="標楷體" w:cs="細明體" w:hint="eastAsia"/>
                <w:b w:val="0"/>
                <w:color w:val="292929"/>
                <w:kern w:val="0"/>
                <w:szCs w:val="24"/>
              </w:rPr>
              <w:t>佔</w:t>
            </w:r>
            <w:proofErr w:type="gramEnd"/>
            <w:r w:rsidRPr="00F44F2E">
              <w:rPr>
                <w:rFonts w:ascii="標楷體" w:eastAsia="標楷體" w:hAnsi="標楷體" w:cs="細明體" w:hint="eastAsia"/>
                <w:b w:val="0"/>
                <w:color w:val="292929"/>
                <w:kern w:val="0"/>
                <w:szCs w:val="24"/>
              </w:rPr>
              <w:t>員工總數的51%，博碩士學歷約占公司總人數50%，而且每年投入當年</w:t>
            </w:r>
            <w:r w:rsidRPr="00F44F2E">
              <w:rPr>
                <w:rFonts w:ascii="標楷體" w:eastAsia="標楷體" w:hAnsi="標楷體" w:cs="細明體" w:hint="eastAsia"/>
                <w:b w:val="0"/>
                <w:color w:val="292929"/>
                <w:kern w:val="0"/>
                <w:szCs w:val="24"/>
              </w:rPr>
              <w:lastRenderedPageBreak/>
              <w:t>營業額15%以上的比例研發新產品。其知識產權(IP)十分豐碩，採用的技術包括數位、類比及嵌入式記憶體，並擁有數位類比混合技術和高階的設計流程(Mixed Signal &amp; Hi-Level Design Flow)，創新的技術專利領證達510件以上，並榮獲得國家發明金、銀獎。</w:t>
            </w:r>
          </w:p>
          <w:p w:rsidR="009742CF" w:rsidRPr="00F44F2E" w:rsidRDefault="009742CF" w:rsidP="009742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b w:val="0"/>
                <w:color w:val="292929"/>
                <w:kern w:val="0"/>
                <w:szCs w:val="24"/>
              </w:rPr>
            </w:pPr>
          </w:p>
          <w:p w:rsidR="009742CF" w:rsidRPr="00F44F2E" w:rsidRDefault="009742CF" w:rsidP="009742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b w:val="0"/>
                <w:color w:val="292929"/>
                <w:kern w:val="0"/>
                <w:szCs w:val="24"/>
              </w:rPr>
            </w:pPr>
            <w:r w:rsidRPr="00F44F2E">
              <w:rPr>
                <w:rFonts w:ascii="標楷體" w:eastAsia="標楷體" w:hAnsi="標楷體" w:cs="細明體" w:hint="eastAsia"/>
                <w:b w:val="0"/>
                <w:color w:val="292929"/>
                <w:kern w:val="0"/>
                <w:szCs w:val="24"/>
              </w:rPr>
              <w:t>透過不斷的技術創新，義隆電子電容式多手指觸控曾兩度榮獲</w:t>
            </w:r>
            <w:proofErr w:type="gramStart"/>
            <w:r w:rsidRPr="00F44F2E">
              <w:rPr>
                <w:rFonts w:ascii="標楷體" w:eastAsia="標楷體" w:hAnsi="標楷體" w:cs="細明體" w:hint="eastAsia"/>
                <w:b w:val="0"/>
                <w:color w:val="292929"/>
                <w:kern w:val="0"/>
                <w:szCs w:val="24"/>
              </w:rPr>
              <w:t>臺</w:t>
            </w:r>
            <w:proofErr w:type="gramEnd"/>
            <w:r w:rsidRPr="00F44F2E">
              <w:rPr>
                <w:rFonts w:ascii="標楷體" w:eastAsia="標楷體" w:hAnsi="標楷體" w:cs="細明體" w:hint="eastAsia"/>
                <w:b w:val="0"/>
                <w:color w:val="292929"/>
                <w:kern w:val="0"/>
                <w:szCs w:val="24"/>
              </w:rPr>
              <w:t>北國際電腦展的Best Choice Award的年度最大獎 ( Best Choice of the Year )、</w:t>
            </w:r>
            <w:proofErr w:type="gramStart"/>
            <w:r w:rsidRPr="00F44F2E">
              <w:rPr>
                <w:rFonts w:ascii="標楷體" w:eastAsia="標楷體" w:hAnsi="標楷體" w:cs="細明體" w:hint="eastAsia"/>
                <w:b w:val="0"/>
                <w:color w:val="292929"/>
                <w:kern w:val="0"/>
                <w:szCs w:val="24"/>
              </w:rPr>
              <w:t>三度獲富比</w:t>
            </w:r>
            <w:proofErr w:type="gramEnd"/>
            <w:r w:rsidRPr="00F44F2E">
              <w:rPr>
                <w:rFonts w:ascii="標楷體" w:eastAsia="標楷體" w:hAnsi="標楷體" w:cs="細明體" w:hint="eastAsia"/>
                <w:b w:val="0"/>
                <w:color w:val="292929"/>
                <w:kern w:val="0"/>
                <w:szCs w:val="24"/>
              </w:rPr>
              <w:t>士雜誌(Forbes)評選為全球績優小企業、經濟部工業局「第2屆卓越中堅企業獎」、臺灣國家發明金牌及銀牌獎、經濟部產業科技發展獎傑出獎、臺灣竹科研發成效獎等獎項。同時，義隆電子在新竹科學園區的營運總部結合了科技與人文的設計，已多次榮獲新竹科學園區綠美化特優獎的殊榮。</w:t>
            </w:r>
          </w:p>
          <w:p w:rsidR="009742CF" w:rsidRPr="00F44F2E" w:rsidRDefault="009742CF" w:rsidP="009742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b w:val="0"/>
                <w:color w:val="292929"/>
                <w:kern w:val="0"/>
                <w:szCs w:val="24"/>
              </w:rPr>
            </w:pPr>
          </w:p>
          <w:p w:rsidR="000B0DF7" w:rsidRPr="00C44504" w:rsidRDefault="009742CF" w:rsidP="009742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b w:val="0"/>
                <w:color w:val="292929"/>
                <w:kern w:val="0"/>
                <w:szCs w:val="24"/>
              </w:rPr>
            </w:pPr>
            <w:r w:rsidRPr="00F44F2E">
              <w:rPr>
                <w:rFonts w:ascii="標楷體" w:eastAsia="標楷體" w:hAnsi="標楷體" w:cs="細明體" w:hint="eastAsia"/>
                <w:b w:val="0"/>
                <w:color w:val="292929"/>
                <w:kern w:val="0"/>
                <w:szCs w:val="24"/>
              </w:rPr>
              <w:t>義隆電子朝著設計具高附加價值的單晶片及擴大產品應用層面發展方向，跨入人工智慧(AI)領域，涵蓋生物</w:t>
            </w:r>
            <w:proofErr w:type="gramStart"/>
            <w:r w:rsidRPr="00F44F2E">
              <w:rPr>
                <w:rFonts w:ascii="標楷體" w:eastAsia="標楷體" w:hAnsi="標楷體" w:cs="細明體" w:hint="eastAsia"/>
                <w:b w:val="0"/>
                <w:color w:val="292929"/>
                <w:kern w:val="0"/>
                <w:szCs w:val="24"/>
              </w:rPr>
              <w:t>辨識衍</w:t>
            </w:r>
            <w:proofErr w:type="gramEnd"/>
            <w:r w:rsidRPr="00F44F2E">
              <w:rPr>
                <w:rFonts w:ascii="標楷體" w:eastAsia="標楷體" w:hAnsi="標楷體" w:cs="細明體" w:hint="eastAsia"/>
                <w:b w:val="0"/>
                <w:color w:val="292929"/>
                <w:kern w:val="0"/>
                <w:szCs w:val="24"/>
              </w:rPr>
              <w:t>伸到汽車電子範疇，最終擴及開發AI平台。</w:t>
            </w:r>
            <w:proofErr w:type="gramStart"/>
            <w:r w:rsidRPr="00F44F2E">
              <w:rPr>
                <w:rFonts w:ascii="標楷體" w:eastAsia="標楷體" w:hAnsi="標楷體" w:cs="細明體" w:hint="eastAsia"/>
                <w:b w:val="0"/>
                <w:color w:val="292929"/>
                <w:kern w:val="0"/>
                <w:szCs w:val="24"/>
              </w:rPr>
              <w:t>此外，</w:t>
            </w:r>
            <w:proofErr w:type="gramEnd"/>
            <w:r w:rsidRPr="00F44F2E">
              <w:rPr>
                <w:rFonts w:ascii="標楷體" w:eastAsia="標楷體" w:hAnsi="標楷體" w:cs="細明體" w:hint="eastAsia"/>
                <w:b w:val="0"/>
                <w:color w:val="292929"/>
                <w:kern w:val="0"/>
                <w:szCs w:val="24"/>
              </w:rPr>
              <w:t>與國際知名的產品規格制定者、作業系統廠商英特爾、微軟、Google、Wacom等共同合作，第一時間提供最新產品解決方案予全球知名大廠，是強調技術導向，提供整體解決方案的晶片設計公司。</w:t>
            </w:r>
          </w:p>
          <w:p w:rsidR="00C44504" w:rsidRPr="00006EB6" w:rsidRDefault="00C44504" w:rsidP="009742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Cs w:val="24"/>
              </w:rPr>
            </w:pPr>
          </w:p>
        </w:tc>
      </w:tr>
      <w:tr w:rsidR="000B0DF7" w:rsidTr="000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rsidR="000B0DF7" w:rsidRPr="00006EB6" w:rsidRDefault="000B0DF7" w:rsidP="00CA58B8">
            <w:pPr>
              <w:rPr>
                <w:rFonts w:ascii="標楷體" w:eastAsia="標楷體" w:hAnsi="標楷體"/>
              </w:rPr>
            </w:pPr>
            <w:r w:rsidRPr="00006EB6">
              <w:rPr>
                <w:rFonts w:ascii="標楷體" w:eastAsia="標楷體" w:hAnsi="標楷體" w:hint="eastAsia"/>
              </w:rPr>
              <w:lastRenderedPageBreak/>
              <w:t>公司福利：</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【薪酬獎金】</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1.高競爭力薪資水準，每年員工調薪</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2.端午、中秋、年終三節獎金 (視公司營運績效)</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3.員工分紅、績效獎金，共享營利</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4.專利、研發獎金，激勵員工發明與創新</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5.人才推薦獎金，鼓勵員工引薦優秀人才</w:t>
            </w:r>
          </w:p>
          <w:p w:rsidR="009742CF" w:rsidRPr="00C44504" w:rsidRDefault="009742CF" w:rsidP="009742CF">
            <w:pPr>
              <w:pStyle w:val="HTML"/>
              <w:shd w:val="clear" w:color="auto" w:fill="FFFFFF"/>
              <w:rPr>
                <w:rFonts w:ascii="標楷體" w:eastAsia="標楷體" w:hAnsi="標楷體" w:hint="eastAsia"/>
                <w:b w:val="0"/>
                <w:color w:val="292929"/>
              </w:rPr>
            </w:pP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【團保與休假】</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1.免費完善團體保險、眷屬加保優惠</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2.優於勞基法休假制度</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3.員工特休預支</w:t>
            </w:r>
          </w:p>
          <w:p w:rsidR="009742CF" w:rsidRPr="00C44504" w:rsidRDefault="009742CF" w:rsidP="009742CF">
            <w:pPr>
              <w:pStyle w:val="HTML"/>
              <w:shd w:val="clear" w:color="auto" w:fill="FFFFFF"/>
              <w:rPr>
                <w:rFonts w:ascii="標楷體" w:eastAsia="標楷體" w:hAnsi="標楷體" w:hint="eastAsia"/>
                <w:b w:val="0"/>
                <w:color w:val="292929"/>
              </w:rPr>
            </w:pP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【教育訓練】</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1.在職訓練、e-learning</w:t>
            </w:r>
            <w:proofErr w:type="gramStart"/>
            <w:r w:rsidRPr="00C44504">
              <w:rPr>
                <w:rFonts w:ascii="標楷體" w:eastAsia="標楷體" w:hAnsi="標楷體" w:hint="eastAsia"/>
                <w:b w:val="0"/>
                <w:color w:val="292929"/>
              </w:rPr>
              <w:t>線上學習</w:t>
            </w:r>
            <w:proofErr w:type="gramEnd"/>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2.內部跨部門學習課程</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3.外部訓練全額補助</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4.不定期舉辦藝文、通識課程，豐富員工文化修養</w:t>
            </w:r>
          </w:p>
          <w:p w:rsidR="009742CF" w:rsidRPr="00C44504" w:rsidRDefault="009742CF" w:rsidP="009742CF">
            <w:pPr>
              <w:pStyle w:val="HTML"/>
              <w:shd w:val="clear" w:color="auto" w:fill="FFFFFF"/>
              <w:rPr>
                <w:rFonts w:ascii="標楷體" w:eastAsia="標楷體" w:hAnsi="標楷體" w:hint="eastAsia"/>
                <w:b w:val="0"/>
                <w:color w:val="292929"/>
              </w:rPr>
            </w:pP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【員工福利與活動】</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lastRenderedPageBreak/>
              <w:t>1. 生日、三節禮券</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2. 午晚餐伙食補助，加班免費夜點</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3. 每月免費咖啡輕食</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4. 每年免費員工健康檢查</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5. 家庭日、尾牙、社團等多元精彩活動</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6. 員工運動競賽補助</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7. 年度國內外旅遊補助</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8. 免費室內汽機車停車場</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9. 醫生駐廠諮詢服務</w:t>
            </w:r>
          </w:p>
          <w:p w:rsidR="009742CF" w:rsidRPr="00C44504" w:rsidRDefault="009742CF" w:rsidP="009742CF">
            <w:pPr>
              <w:pStyle w:val="HTML"/>
              <w:shd w:val="clear" w:color="auto" w:fill="FFFFFF"/>
              <w:rPr>
                <w:rFonts w:ascii="標楷體" w:eastAsia="標楷體" w:hAnsi="標楷體" w:hint="eastAsia"/>
                <w:b w:val="0"/>
                <w:color w:val="292929"/>
              </w:rPr>
            </w:pPr>
            <w:r w:rsidRPr="00C44504">
              <w:rPr>
                <w:rFonts w:ascii="標楷體" w:eastAsia="標楷體" w:hAnsi="標楷體" w:hint="eastAsia"/>
                <w:b w:val="0"/>
                <w:color w:val="292929"/>
              </w:rPr>
              <w:t>10. 員工休閒運動中心</w:t>
            </w:r>
          </w:p>
          <w:p w:rsidR="000B0DF7" w:rsidRPr="00C44504" w:rsidRDefault="009742CF" w:rsidP="009742CF">
            <w:pPr>
              <w:pStyle w:val="HTML"/>
              <w:shd w:val="clear" w:color="auto" w:fill="FFFFFF"/>
              <w:rPr>
                <w:rFonts w:ascii="標楷體" w:eastAsia="標楷體" w:hAnsi="標楷體"/>
                <w:b w:val="0"/>
              </w:rPr>
            </w:pPr>
            <w:r w:rsidRPr="00C44504">
              <w:rPr>
                <w:rFonts w:ascii="標楷體" w:eastAsia="標楷體" w:hAnsi="標楷體" w:hint="eastAsia"/>
                <w:b w:val="0"/>
                <w:color w:val="292929"/>
              </w:rPr>
              <w:t>11. 圖書雜誌</w:t>
            </w:r>
            <w:proofErr w:type="gramStart"/>
            <w:r w:rsidRPr="00C44504">
              <w:rPr>
                <w:rFonts w:ascii="標楷體" w:eastAsia="標楷體" w:hAnsi="標楷體" w:hint="eastAsia"/>
                <w:b w:val="0"/>
                <w:color w:val="292929"/>
              </w:rPr>
              <w:t>自由借</w:t>
            </w:r>
            <w:proofErr w:type="gramEnd"/>
            <w:r w:rsidRPr="00C44504">
              <w:rPr>
                <w:rFonts w:ascii="標楷體" w:eastAsia="標楷體" w:hAnsi="標楷體" w:hint="eastAsia"/>
                <w:b w:val="0"/>
                <w:color w:val="292929"/>
              </w:rPr>
              <w:t>閱</w:t>
            </w:r>
          </w:p>
          <w:p w:rsidR="00006EB6" w:rsidRPr="00006EB6" w:rsidRDefault="00006EB6" w:rsidP="00CA58B8">
            <w:pPr>
              <w:rPr>
                <w:rFonts w:ascii="標楷體" w:eastAsia="標楷體" w:hAnsi="標楷體"/>
                <w:szCs w:val="24"/>
              </w:rPr>
            </w:pPr>
          </w:p>
        </w:tc>
      </w:tr>
      <w:tr w:rsidR="000B0DF7" w:rsidTr="00006EB6">
        <w:trPr>
          <w:trHeight w:val="804"/>
        </w:trPr>
        <w:tc>
          <w:tcPr>
            <w:cnfStyle w:val="001000000000" w:firstRow="0" w:lastRow="0" w:firstColumn="1" w:lastColumn="0" w:oddVBand="0" w:evenVBand="0" w:oddHBand="0" w:evenHBand="0" w:firstRowFirstColumn="0" w:firstRowLastColumn="0" w:lastRowFirstColumn="0" w:lastRowLastColumn="0"/>
            <w:tcW w:w="8362" w:type="dxa"/>
          </w:tcPr>
          <w:p w:rsidR="000B0DF7" w:rsidRPr="00006EB6" w:rsidRDefault="000B0DF7" w:rsidP="00CA58B8">
            <w:pPr>
              <w:rPr>
                <w:rFonts w:ascii="標楷體" w:eastAsia="標楷體" w:hAnsi="標楷體"/>
              </w:rPr>
            </w:pPr>
            <w:r w:rsidRPr="00006EB6">
              <w:rPr>
                <w:rFonts w:ascii="標楷體" w:eastAsia="標楷體" w:hAnsi="標楷體" w:hint="eastAsia"/>
              </w:rPr>
              <w:lastRenderedPageBreak/>
              <w:t>公司聯絡方式：</w:t>
            </w:r>
          </w:p>
          <w:p w:rsidR="00C44504" w:rsidRPr="00C44504" w:rsidRDefault="00C44504" w:rsidP="00C44504">
            <w:pPr>
              <w:rPr>
                <w:rFonts w:ascii="微軟正黑體" w:eastAsia="微軟正黑體" w:hAnsi="微軟正黑體" w:hint="eastAsia"/>
                <w:b w:val="0"/>
                <w:color w:val="292929"/>
                <w:shd w:val="clear" w:color="auto" w:fill="FFFFFF"/>
              </w:rPr>
            </w:pPr>
            <w:r w:rsidRPr="00C44504">
              <w:rPr>
                <w:rFonts w:ascii="微軟正黑體" w:eastAsia="微軟正黑體" w:hAnsi="微軟正黑體" w:hint="eastAsia"/>
                <w:b w:val="0"/>
                <w:color w:val="292929"/>
                <w:shd w:val="clear" w:color="auto" w:fill="FFFFFF"/>
              </w:rPr>
              <w:t>聯絡方式：</w:t>
            </w:r>
            <w:hyperlink r:id="rId10" w:history="1">
              <w:r w:rsidRPr="00C44504">
                <w:rPr>
                  <w:rStyle w:val="a5"/>
                  <w:rFonts w:ascii="微軟正黑體" w:eastAsia="微軟正黑體" w:hAnsi="微軟正黑體" w:hint="eastAsia"/>
                  <w:b w:val="0"/>
                  <w:shd w:val="clear" w:color="auto" w:fill="FFFFFF"/>
                </w:rPr>
                <w:t>hr@emc.com.tw</w:t>
              </w:r>
            </w:hyperlink>
          </w:p>
          <w:p w:rsidR="000B0DF7" w:rsidRPr="00006EB6" w:rsidRDefault="00C44504" w:rsidP="00C44504">
            <w:pPr>
              <w:rPr>
                <w:rFonts w:ascii="標楷體" w:eastAsia="標楷體" w:hAnsi="標楷體"/>
                <w:szCs w:val="24"/>
              </w:rPr>
            </w:pPr>
            <w:r w:rsidRPr="00C44504">
              <w:rPr>
                <w:rFonts w:ascii="微軟正黑體" w:eastAsia="微軟正黑體" w:hAnsi="微軟正黑體" w:hint="eastAsia"/>
                <w:b w:val="0"/>
                <w:color w:val="292929"/>
                <w:shd w:val="clear" w:color="auto" w:fill="FFFFFF"/>
              </w:rPr>
              <w:t xml:space="preserve">應徵方式：請由104人力銀行應徵，並至 http://service.emc.com.tw/eREC/JobList.aspx </w:t>
            </w:r>
            <w:proofErr w:type="gramStart"/>
            <w:r w:rsidRPr="00C44504">
              <w:rPr>
                <w:rFonts w:ascii="微軟正黑體" w:eastAsia="微軟正黑體" w:hAnsi="微軟正黑體" w:hint="eastAsia"/>
                <w:b w:val="0"/>
                <w:color w:val="292929"/>
                <w:shd w:val="clear" w:color="auto" w:fill="FFFFFF"/>
              </w:rPr>
              <w:t>線上註冊</w:t>
            </w:r>
            <w:proofErr w:type="gramEnd"/>
            <w:r w:rsidRPr="00C44504">
              <w:rPr>
                <w:rFonts w:ascii="微軟正黑體" w:eastAsia="微軟正黑體" w:hAnsi="微軟正黑體" w:hint="eastAsia"/>
                <w:b w:val="0"/>
                <w:color w:val="292929"/>
                <w:shd w:val="clear" w:color="auto" w:fill="FFFFFF"/>
              </w:rPr>
              <w:t>您的履歷，謝謝!</w:t>
            </w:r>
          </w:p>
        </w:tc>
      </w:tr>
    </w:tbl>
    <w:p w:rsidR="00907E01" w:rsidRDefault="00907E01">
      <w:pPr>
        <w:rPr>
          <w:rFonts w:ascii="標楷體" w:eastAsia="標楷體" w:hAnsi="標楷體"/>
          <w:szCs w:val="24"/>
        </w:rPr>
      </w:pPr>
    </w:p>
    <w:sectPr w:rsidR="00907E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38" w:rsidRDefault="00690038" w:rsidP="00102FD3">
      <w:r>
        <w:separator/>
      </w:r>
    </w:p>
  </w:endnote>
  <w:endnote w:type="continuationSeparator" w:id="0">
    <w:p w:rsidR="00690038" w:rsidRDefault="00690038" w:rsidP="0010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38" w:rsidRDefault="00690038" w:rsidP="00102FD3">
      <w:r>
        <w:separator/>
      </w:r>
    </w:p>
  </w:footnote>
  <w:footnote w:type="continuationSeparator" w:id="0">
    <w:p w:rsidR="00690038" w:rsidRDefault="00690038" w:rsidP="00102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39D0"/>
    <w:multiLevelType w:val="hybridMultilevel"/>
    <w:tmpl w:val="D7A8EA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DD"/>
    <w:rsid w:val="00006EB6"/>
    <w:rsid w:val="000A4ECE"/>
    <w:rsid w:val="000B0DF7"/>
    <w:rsid w:val="00102FD3"/>
    <w:rsid w:val="00187093"/>
    <w:rsid w:val="001B26DD"/>
    <w:rsid w:val="001E5D3A"/>
    <w:rsid w:val="003773AB"/>
    <w:rsid w:val="00595820"/>
    <w:rsid w:val="005E0FA6"/>
    <w:rsid w:val="0067147F"/>
    <w:rsid w:val="00690038"/>
    <w:rsid w:val="00712EC1"/>
    <w:rsid w:val="007C3758"/>
    <w:rsid w:val="00844486"/>
    <w:rsid w:val="00907E01"/>
    <w:rsid w:val="009742CF"/>
    <w:rsid w:val="00991321"/>
    <w:rsid w:val="009C305B"/>
    <w:rsid w:val="00A21B5D"/>
    <w:rsid w:val="00B904A7"/>
    <w:rsid w:val="00BE4FAF"/>
    <w:rsid w:val="00C44504"/>
    <w:rsid w:val="00C956EB"/>
    <w:rsid w:val="00D72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Shading"/>
    <w:basedOn w:val="a1"/>
    <w:uiPriority w:val="60"/>
    <w:rsid w:val="001B26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5">
    <w:name w:val="Hyperlink"/>
    <w:basedOn w:val="a0"/>
    <w:uiPriority w:val="99"/>
    <w:unhideWhenUsed/>
    <w:rsid w:val="001B26DD"/>
    <w:rPr>
      <w:color w:val="0000FF" w:themeColor="hyperlink"/>
      <w:u w:val="single"/>
    </w:rPr>
  </w:style>
  <w:style w:type="paragraph" w:styleId="a6">
    <w:name w:val="List Paragraph"/>
    <w:basedOn w:val="a"/>
    <w:uiPriority w:val="34"/>
    <w:qFormat/>
    <w:rsid w:val="00907E01"/>
    <w:pPr>
      <w:ind w:leftChars="200" w:left="480"/>
    </w:pPr>
  </w:style>
  <w:style w:type="table" w:styleId="-4">
    <w:name w:val="Colorful List Accent 4"/>
    <w:basedOn w:val="a1"/>
    <w:uiPriority w:val="72"/>
    <w:rsid w:val="00712EC1"/>
    <w:rPr>
      <w:color w:val="000000" w:themeColor="text1"/>
    </w:rPr>
    <w:tblPr>
      <w:tblStyleRowBandSize w:val="1"/>
      <w:tblStyleColBandSize w:val="1"/>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
    <w:name w:val="Colorful List Accent 2"/>
    <w:basedOn w:val="a1"/>
    <w:uiPriority w:val="72"/>
    <w:rsid w:val="00006EB6"/>
    <w:rPr>
      <w:color w:val="000000" w:themeColor="text1"/>
    </w:rPr>
    <w:tblPr>
      <w:tblStyleRowBandSize w:val="1"/>
      <w:tblStyleColBandSize w:val="1"/>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5">
    <w:name w:val="Colorful List Accent 5"/>
    <w:basedOn w:val="a1"/>
    <w:uiPriority w:val="72"/>
    <w:rsid w:val="00006EB6"/>
    <w:rPr>
      <w:color w:val="000000" w:themeColor="text1"/>
    </w:rPr>
    <w:tblPr>
      <w:tblStyleRowBandSize w:val="1"/>
      <w:tblStyleColBandSize w:val="1"/>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0">
    <w:name w:val="Light Shading Accent 5"/>
    <w:basedOn w:val="a1"/>
    <w:uiPriority w:val="60"/>
    <w:rsid w:val="00006E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header"/>
    <w:basedOn w:val="a"/>
    <w:link w:val="a8"/>
    <w:uiPriority w:val="99"/>
    <w:unhideWhenUsed/>
    <w:rsid w:val="00102FD3"/>
    <w:pPr>
      <w:tabs>
        <w:tab w:val="center" w:pos="4153"/>
        <w:tab w:val="right" w:pos="8306"/>
      </w:tabs>
      <w:snapToGrid w:val="0"/>
    </w:pPr>
    <w:rPr>
      <w:sz w:val="20"/>
      <w:szCs w:val="20"/>
    </w:rPr>
  </w:style>
  <w:style w:type="character" w:customStyle="1" w:styleId="a8">
    <w:name w:val="頁首 字元"/>
    <w:basedOn w:val="a0"/>
    <w:link w:val="a7"/>
    <w:uiPriority w:val="99"/>
    <w:rsid w:val="00102FD3"/>
    <w:rPr>
      <w:sz w:val="20"/>
      <w:szCs w:val="20"/>
    </w:rPr>
  </w:style>
  <w:style w:type="paragraph" w:styleId="a9">
    <w:name w:val="footer"/>
    <w:basedOn w:val="a"/>
    <w:link w:val="aa"/>
    <w:uiPriority w:val="99"/>
    <w:unhideWhenUsed/>
    <w:rsid w:val="00102FD3"/>
    <w:pPr>
      <w:tabs>
        <w:tab w:val="center" w:pos="4153"/>
        <w:tab w:val="right" w:pos="8306"/>
      </w:tabs>
      <w:snapToGrid w:val="0"/>
    </w:pPr>
    <w:rPr>
      <w:sz w:val="20"/>
      <w:szCs w:val="20"/>
    </w:rPr>
  </w:style>
  <w:style w:type="character" w:customStyle="1" w:styleId="aa">
    <w:name w:val="頁尾 字元"/>
    <w:basedOn w:val="a0"/>
    <w:link w:val="a9"/>
    <w:uiPriority w:val="99"/>
    <w:rsid w:val="00102FD3"/>
    <w:rPr>
      <w:sz w:val="20"/>
      <w:szCs w:val="20"/>
    </w:rPr>
  </w:style>
  <w:style w:type="paragraph" w:styleId="HTML">
    <w:name w:val="HTML Preformatted"/>
    <w:basedOn w:val="a"/>
    <w:link w:val="HTML0"/>
    <w:uiPriority w:val="99"/>
    <w:unhideWhenUsed/>
    <w:rsid w:val="00974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742CF"/>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Shading"/>
    <w:basedOn w:val="a1"/>
    <w:uiPriority w:val="60"/>
    <w:rsid w:val="001B26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5">
    <w:name w:val="Hyperlink"/>
    <w:basedOn w:val="a0"/>
    <w:uiPriority w:val="99"/>
    <w:unhideWhenUsed/>
    <w:rsid w:val="001B26DD"/>
    <w:rPr>
      <w:color w:val="0000FF" w:themeColor="hyperlink"/>
      <w:u w:val="single"/>
    </w:rPr>
  </w:style>
  <w:style w:type="paragraph" w:styleId="a6">
    <w:name w:val="List Paragraph"/>
    <w:basedOn w:val="a"/>
    <w:uiPriority w:val="34"/>
    <w:qFormat/>
    <w:rsid w:val="00907E01"/>
    <w:pPr>
      <w:ind w:leftChars="200" w:left="480"/>
    </w:pPr>
  </w:style>
  <w:style w:type="table" w:styleId="-4">
    <w:name w:val="Colorful List Accent 4"/>
    <w:basedOn w:val="a1"/>
    <w:uiPriority w:val="72"/>
    <w:rsid w:val="00712EC1"/>
    <w:rPr>
      <w:color w:val="000000" w:themeColor="text1"/>
    </w:rPr>
    <w:tblPr>
      <w:tblStyleRowBandSize w:val="1"/>
      <w:tblStyleColBandSize w:val="1"/>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
    <w:name w:val="Colorful List Accent 2"/>
    <w:basedOn w:val="a1"/>
    <w:uiPriority w:val="72"/>
    <w:rsid w:val="00006EB6"/>
    <w:rPr>
      <w:color w:val="000000" w:themeColor="text1"/>
    </w:rPr>
    <w:tblPr>
      <w:tblStyleRowBandSize w:val="1"/>
      <w:tblStyleColBandSize w:val="1"/>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5">
    <w:name w:val="Colorful List Accent 5"/>
    <w:basedOn w:val="a1"/>
    <w:uiPriority w:val="72"/>
    <w:rsid w:val="00006EB6"/>
    <w:rPr>
      <w:color w:val="000000" w:themeColor="text1"/>
    </w:rPr>
    <w:tblPr>
      <w:tblStyleRowBandSize w:val="1"/>
      <w:tblStyleColBandSize w:val="1"/>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0">
    <w:name w:val="Light Shading Accent 5"/>
    <w:basedOn w:val="a1"/>
    <w:uiPriority w:val="60"/>
    <w:rsid w:val="00006E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header"/>
    <w:basedOn w:val="a"/>
    <w:link w:val="a8"/>
    <w:uiPriority w:val="99"/>
    <w:unhideWhenUsed/>
    <w:rsid w:val="00102FD3"/>
    <w:pPr>
      <w:tabs>
        <w:tab w:val="center" w:pos="4153"/>
        <w:tab w:val="right" w:pos="8306"/>
      </w:tabs>
      <w:snapToGrid w:val="0"/>
    </w:pPr>
    <w:rPr>
      <w:sz w:val="20"/>
      <w:szCs w:val="20"/>
    </w:rPr>
  </w:style>
  <w:style w:type="character" w:customStyle="1" w:styleId="a8">
    <w:name w:val="頁首 字元"/>
    <w:basedOn w:val="a0"/>
    <w:link w:val="a7"/>
    <w:uiPriority w:val="99"/>
    <w:rsid w:val="00102FD3"/>
    <w:rPr>
      <w:sz w:val="20"/>
      <w:szCs w:val="20"/>
    </w:rPr>
  </w:style>
  <w:style w:type="paragraph" w:styleId="a9">
    <w:name w:val="footer"/>
    <w:basedOn w:val="a"/>
    <w:link w:val="aa"/>
    <w:uiPriority w:val="99"/>
    <w:unhideWhenUsed/>
    <w:rsid w:val="00102FD3"/>
    <w:pPr>
      <w:tabs>
        <w:tab w:val="center" w:pos="4153"/>
        <w:tab w:val="right" w:pos="8306"/>
      </w:tabs>
      <w:snapToGrid w:val="0"/>
    </w:pPr>
    <w:rPr>
      <w:sz w:val="20"/>
      <w:szCs w:val="20"/>
    </w:rPr>
  </w:style>
  <w:style w:type="character" w:customStyle="1" w:styleId="aa">
    <w:name w:val="頁尾 字元"/>
    <w:basedOn w:val="a0"/>
    <w:link w:val="a9"/>
    <w:uiPriority w:val="99"/>
    <w:rsid w:val="00102FD3"/>
    <w:rPr>
      <w:sz w:val="20"/>
      <w:szCs w:val="20"/>
    </w:rPr>
  </w:style>
  <w:style w:type="paragraph" w:styleId="HTML">
    <w:name w:val="HTML Preformatted"/>
    <w:basedOn w:val="a"/>
    <w:link w:val="HTML0"/>
    <w:uiPriority w:val="99"/>
    <w:unhideWhenUsed/>
    <w:rsid w:val="00974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742C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emc.com.tw" TargetMode="External"/><Relationship Id="rId4" Type="http://schemas.microsoft.com/office/2007/relationships/stylesWithEffects" Target="stylesWithEffects.xml"/><Relationship Id="rId9" Type="http://schemas.openxmlformats.org/officeDocument/2006/relationships/hyperlink" Target="mailto:euoffice@ntu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66F8-AA5D-4E62-AC76-C364763E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蔡侑璇</cp:lastModifiedBy>
  <cp:revision>2</cp:revision>
  <cp:lastPrinted>2021-06-29T07:04:00Z</cp:lastPrinted>
  <dcterms:created xsi:type="dcterms:W3CDTF">2021-07-01T03:09:00Z</dcterms:created>
  <dcterms:modified xsi:type="dcterms:W3CDTF">2021-07-01T03:09:00Z</dcterms:modified>
</cp:coreProperties>
</file>